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Helvetica Neue" w:cs="Helvetica Neue" w:eastAsia="Helvetica Neue" w:hAnsi="Helvetica Neue"/>
          <w:color w:val="037ec1"/>
          <w:sz w:val="32"/>
          <w:szCs w:val="3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37ec1"/>
          <w:sz w:val="32"/>
          <w:szCs w:val="32"/>
          <w:u w:val="single"/>
          <w:rtl w:val="0"/>
        </w:rPr>
        <w:t xml:space="preserve">FRANCE-BIOIMAGING</w:t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Helvetica Neue" w:cs="Helvetica Neue" w:eastAsia="Helvetica Neue" w:hAnsi="Helvetica Neue"/>
          <w:color w:val="037ec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jc w:val="center"/>
        <w:rPr>
          <w:rFonts w:ascii="Helvetica Neue" w:cs="Helvetica Neue" w:eastAsia="Helvetica Neue" w:hAnsi="Helvetica Neue"/>
          <w:color w:val="037ec1"/>
          <w:sz w:val="32"/>
          <w:szCs w:val="3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37ec1"/>
          <w:sz w:val="32"/>
          <w:szCs w:val="32"/>
          <w:u w:val="single"/>
          <w:rtl w:val="0"/>
        </w:rPr>
        <w:t xml:space="preserve">Internal Call 202</w:t>
      </w:r>
      <w:r w:rsidDel="00000000" w:rsidR="00000000" w:rsidRPr="00000000">
        <w:rPr>
          <w:color w:val="037ec1"/>
          <w:sz w:val="32"/>
          <w:szCs w:val="32"/>
          <w:u w:val="singl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>
          <w:rFonts w:ascii="Helvetica Neue" w:cs="Helvetica Neue" w:eastAsia="Helvetica Neue" w:hAnsi="Helvetica Neue"/>
          <w:color w:val="037ec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color w:val="037ec1"/>
          <w:sz w:val="32"/>
          <w:szCs w:val="32"/>
          <w:u w:val="single"/>
        </w:rPr>
      </w:pPr>
      <w:r w:rsidDel="00000000" w:rsidR="00000000" w:rsidRPr="00000000">
        <w:rPr>
          <w:color w:val="037ec1"/>
          <w:sz w:val="32"/>
          <w:szCs w:val="32"/>
          <w:u w:val="single"/>
          <w:rtl w:val="0"/>
        </w:rPr>
        <w:t xml:space="preserve">Tech transfer to Core Facilities </w:t>
      </w:r>
    </w:p>
    <w:p w:rsidR="00000000" w:rsidDel="00000000" w:rsidP="00000000" w:rsidRDefault="00000000" w:rsidRPr="00000000" w14:paraId="00000006">
      <w:pPr>
        <w:pStyle w:val="Title"/>
        <w:jc w:val="center"/>
        <w:rPr>
          <w:rFonts w:ascii="Helvetica Neue" w:cs="Helvetica Neue" w:eastAsia="Helvetica Neue" w:hAnsi="Helvetica Neue"/>
          <w:color w:val="037ec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-567" w:right="-283" w:firstLine="0"/>
        <w:jc w:val="center"/>
        <w:rPr>
          <w:rFonts w:ascii="Helvetica Neue" w:cs="Helvetica Neue" w:eastAsia="Helvetica Neue" w:hAnsi="Helvetica Neue"/>
          <w:color w:val="037ec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keepNext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Rule="auto"/>
        <w:ind w:left="-567" w:right="-283" w:firstLine="0"/>
        <w:jc w:val="center"/>
        <w:rPr>
          <w:rFonts w:ascii="Helvetica Neue" w:cs="Helvetica Neue" w:eastAsia="Helvetica Neue" w:hAnsi="Helvetica Neue"/>
          <w:color w:val="037ec1"/>
          <w:sz w:val="32"/>
          <w:szCs w:val="32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color w:val="037ec1"/>
          <w:sz w:val="32"/>
          <w:szCs w:val="32"/>
          <w:u w:val="single"/>
          <w:rtl w:val="0"/>
        </w:rPr>
        <w:t xml:space="preserve">Application form</w:t>
      </w:r>
    </w:p>
    <w:p w:rsidR="00000000" w:rsidDel="00000000" w:rsidP="00000000" w:rsidRDefault="00000000" w:rsidRPr="00000000" w14:paraId="00000009">
      <w:pPr>
        <w:jc w:val="center"/>
        <w:rPr>
          <w:rFonts w:ascii="Helvetica Neue" w:cs="Helvetica Neue" w:eastAsia="Helvetica Neue" w:hAnsi="Helvetica Neue"/>
          <w:b w:val="1"/>
          <w:bCs w:val="1"/>
          <w:i w:val="1"/>
          <w:iCs w:val="1"/>
          <w:color w:val="037ec1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color w:val="037ec1"/>
          <w:sz w:val="26"/>
          <w:szCs w:val="26"/>
          <w:rtl w:val="0"/>
        </w:rPr>
        <w:t xml:space="preserve">Document to be submitted online at:</w:t>
      </w:r>
    </w:p>
    <w:p w:rsidR="00000000" w:rsidDel="00000000" w:rsidP="00000000" w:rsidRDefault="00000000" w:rsidRPr="00000000" w14:paraId="0000000A">
      <w:pPr>
        <w:jc w:val="center"/>
        <w:rPr>
          <w:rFonts w:ascii="Helvetica Neue" w:cs="Helvetica Neue" w:eastAsia="Helvetica Neue" w:hAnsi="Helvetica Neue"/>
          <w:b w:val="1"/>
          <w:bCs w:val="1"/>
          <w:i w:val="1"/>
          <w:iCs w:val="1"/>
          <w:color w:val="037ec1"/>
          <w:sz w:val="26"/>
          <w:szCs w:val="26"/>
          <w:u w:val="single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b w:val="1"/>
            <w:bCs w:val="1"/>
            <w:i w:val="1"/>
            <w:iCs w:val="1"/>
            <w:color w:val="1155cc"/>
            <w:sz w:val="26"/>
            <w:szCs w:val="26"/>
            <w:u w:val="single"/>
            <w:rtl w:val="0"/>
          </w:rPr>
          <w:t xml:space="preserve">https://france-bioimaging.org/application/internal-call-2026-technology-transfer-to-fbi-facilities/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"/>
        </w:numPr>
        <w:spacing w:before="360" w:lineRule="auto"/>
        <w:ind w:left="572" w:hanging="357"/>
        <w:rPr/>
      </w:pPr>
      <w:r w:rsidDel="00000000" w:rsidR="00000000" w:rsidRPr="00000000">
        <w:rPr>
          <w:rtl w:val="0"/>
        </w:rPr>
        <w:t xml:space="preserve">Acronym and Title of the project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10"/>
        <w:tblGridChange w:id="0">
          <w:tblGrid>
            <w:gridCol w:w="9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numPr>
          <w:ilvl w:val="0"/>
          <w:numId w:val="1"/>
        </w:numPr>
        <w:ind w:left="578" w:hanging="360"/>
        <w:rPr/>
      </w:pPr>
      <w:r w:rsidDel="00000000" w:rsidR="00000000" w:rsidRPr="00000000">
        <w:rPr>
          <w:rtl w:val="0"/>
        </w:rPr>
        <w:t xml:space="preserve">Core Facility applying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gjdgxs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Core Facility 1 (Leader)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0.0" w:type="dxa"/>
        <w:jc w:val="left"/>
        <w:tblBorders>
          <w:top w:color="026ea9" w:space="0" w:sz="4" w:val="single"/>
          <w:left w:color="026ea9" w:space="0" w:sz="4" w:val="single"/>
          <w:bottom w:color="026ea9" w:space="0" w:sz="4" w:val="single"/>
          <w:right w:color="026ea9" w:space="0" w:sz="4" w:val="single"/>
          <w:insideH w:color="026ea9" w:space="0" w:sz="4" w:val="single"/>
          <w:insideV w:color="026ea9" w:space="0" w:sz="4" w:val="single"/>
        </w:tblBorders>
        <w:tblLayout w:type="fixed"/>
        <w:tblLook w:val="0400"/>
      </w:tblPr>
      <w:tblGrid>
        <w:gridCol w:w="3454"/>
        <w:gridCol w:w="5556"/>
        <w:tblGridChange w:id="0">
          <w:tblGrid>
            <w:gridCol w:w="3454"/>
            <w:gridCol w:w="55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 of the Facility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Facility Leader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(name, surname, e-mail)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Facility Director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Institutional affiliation(s)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FBI contact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name, surname, e- 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rectr39jne7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1"/>
        <w:spacing w:before="40" w:lineRule="auto"/>
        <w:rPr>
          <w:i w:val="1"/>
          <w:iCs w:val="1"/>
          <w:color w:val="f46937"/>
        </w:rPr>
      </w:pPr>
      <w:bookmarkStart w:colFirst="0" w:colLast="0" w:name="_heading=h.s5r7w4t8gae4" w:id="3"/>
      <w:bookmarkEnd w:id="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Associated R&amp;D Team or other Facility </w:t>
      </w:r>
      <w:r w:rsidDel="00000000" w:rsidR="00000000" w:rsidRPr="00000000">
        <w:rPr>
          <w:i w:val="1"/>
          <w:iCs w:val="1"/>
          <w:color w:val="f46937"/>
          <w:rtl w:val="0"/>
        </w:rPr>
        <w:t xml:space="preserve">(if relevant, duplicate the above tables)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0.0" w:type="dxa"/>
        <w:jc w:val="left"/>
        <w:tblBorders>
          <w:top w:color="026ea9" w:space="0" w:sz="4" w:val="single"/>
          <w:left w:color="026ea9" w:space="0" w:sz="4" w:val="single"/>
          <w:bottom w:color="026ea9" w:space="0" w:sz="4" w:val="single"/>
          <w:right w:color="026ea9" w:space="0" w:sz="4" w:val="single"/>
          <w:insideH w:color="026ea9" w:space="0" w:sz="4" w:val="single"/>
          <w:insideV w:color="026ea9" w:space="0" w:sz="4" w:val="single"/>
        </w:tblBorders>
        <w:tblLayout w:type="fixed"/>
        <w:tblLook w:val="0400"/>
      </w:tblPr>
      <w:tblGrid>
        <w:gridCol w:w="3454"/>
        <w:gridCol w:w="5556"/>
        <w:tblGridChange w:id="0">
          <w:tblGrid>
            <w:gridCol w:w="3454"/>
            <w:gridCol w:w="55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R&amp;D Team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Team Leader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(name, surname, e-mail)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Research Unit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Unit Director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Institutional affiliation(s)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FBI contact in the team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name, surname, e- 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or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0.0" w:type="dxa"/>
        <w:jc w:val="left"/>
        <w:tblBorders>
          <w:top w:color="026ea9" w:space="0" w:sz="4" w:val="single"/>
          <w:left w:color="026ea9" w:space="0" w:sz="4" w:val="single"/>
          <w:bottom w:color="026ea9" w:space="0" w:sz="4" w:val="single"/>
          <w:right w:color="026ea9" w:space="0" w:sz="4" w:val="single"/>
          <w:insideH w:color="026ea9" w:space="0" w:sz="4" w:val="single"/>
          <w:insideV w:color="026ea9" w:space="0" w:sz="4" w:val="single"/>
        </w:tblBorders>
        <w:tblLayout w:type="fixed"/>
        <w:tblLook w:val="0400"/>
      </w:tblPr>
      <w:tblGrid>
        <w:gridCol w:w="3454"/>
        <w:gridCol w:w="5556"/>
        <w:tblGridChange w:id="0">
          <w:tblGrid>
            <w:gridCol w:w="3454"/>
            <w:gridCol w:w="55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Name of the Facility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Facility Leader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(name, surname, e-mail)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Facility Director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Institutional affiliation(s)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Site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FBI contact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name, surname, e- 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1"/>
        <w:keepLines w:val="1"/>
        <w:spacing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53813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1fob9te" w:id="4"/>
      <w:bookmarkEnd w:id="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Associated company </w:t>
      </w:r>
      <w:r w:rsidDel="00000000" w:rsidR="00000000" w:rsidRPr="00000000">
        <w:rPr>
          <w:i w:val="1"/>
          <w:iCs w:val="1"/>
          <w:color w:val="f46937"/>
          <w:rtl w:val="0"/>
        </w:rPr>
        <w:t xml:space="preserve">(if relevant)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10.0" w:type="dxa"/>
        <w:jc w:val="left"/>
        <w:tblBorders>
          <w:top w:color="026ea9" w:space="0" w:sz="4" w:val="single"/>
          <w:left w:color="026ea9" w:space="0" w:sz="4" w:val="single"/>
          <w:bottom w:color="026ea9" w:space="0" w:sz="4" w:val="single"/>
          <w:right w:color="026ea9" w:space="0" w:sz="4" w:val="single"/>
          <w:insideH w:color="026ea9" w:space="0" w:sz="4" w:val="single"/>
          <w:insideV w:color="026ea9" w:space="0" w:sz="4" w:val="single"/>
        </w:tblBorders>
        <w:tblLayout w:type="fixed"/>
        <w:tblLook w:val="0400"/>
      </w:tblPr>
      <w:tblGrid>
        <w:gridCol w:w="4518"/>
        <w:gridCol w:w="4492"/>
        <w:tblGridChange w:id="0">
          <w:tblGrid>
            <w:gridCol w:w="4518"/>
            <w:gridCol w:w="44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Person in charge 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Email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Phone Number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Company’s address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numPr>
          <w:ilvl w:val="0"/>
          <w:numId w:val="1"/>
        </w:numPr>
        <w:ind w:left="578" w:hanging="360"/>
        <w:rPr/>
      </w:pPr>
      <w:bookmarkStart w:colFirst="0" w:colLast="0" w:name="_heading=h.3znysh7" w:id="5"/>
      <w:bookmarkEnd w:id="5"/>
      <w:r w:rsidDel="00000000" w:rsidR="00000000" w:rsidRPr="00000000">
        <w:rPr>
          <w:rtl w:val="0"/>
        </w:rPr>
        <w:t xml:space="preserve">Description of the project (3p max total)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2et92p0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Abstract </w:t>
      </w: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(10 lines max) </w:t>
      </w:r>
      <w:r w:rsidDel="00000000" w:rsidR="00000000" w:rsidRPr="00000000">
        <w:rPr>
          <w:rtl w:val="0"/>
        </w:rPr>
      </w:r>
    </w:p>
    <w:tbl>
      <w:tblPr>
        <w:tblStyle w:val="Table6"/>
        <w:tblW w:w="9639.0" w:type="dxa"/>
        <w:jc w:val="left"/>
        <w:tblBorders>
          <w:top w:color="cacaca" w:space="0" w:sz="4" w:val="single"/>
          <w:left w:color="cacaca" w:space="0" w:sz="4" w:val="single"/>
          <w:bottom w:color="cacaca" w:space="0" w:sz="4" w:val="single"/>
          <w:right w:color="cacaca" w:space="0" w:sz="4" w:val="single"/>
          <w:insideH w:color="cacaca" w:space="0" w:sz="4" w:val="single"/>
          <w:insideV w:color="cacaca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316" w:hRule="atLeast"/>
          <w:tblHeader w:val="0"/>
        </w:trPr>
        <w:tc>
          <w:tcPr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before="34" w:lineRule="auto"/>
              <w:ind w:right="-1790"/>
              <w:rPr>
                <w:rFonts w:ascii="Calibri" w:cs="Calibri" w:eastAsia="Calibri" w:hAnsi="Calibri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04040"/>
                <w:sz w:val="22"/>
                <w:szCs w:val="2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53">
            <w:pPr>
              <w:widowControl w:val="0"/>
              <w:spacing w:before="34" w:lineRule="auto"/>
              <w:ind w:right="-1790"/>
              <w:rPr>
                <w:rFonts w:ascii="Calibri" w:cs="Calibri" w:eastAsia="Calibri" w:hAnsi="Calibri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before="34" w:lineRule="auto"/>
              <w:ind w:right="-1790"/>
              <w:rPr>
                <w:rFonts w:ascii="Calibri" w:cs="Calibri" w:eastAsia="Calibri" w:hAnsi="Calibri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before="34" w:lineRule="auto"/>
              <w:ind w:right="-1790"/>
              <w:rPr>
                <w:i w:val="1"/>
                <w:iCs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Helvetica Neue" w:cs="Helvetica Neue" w:eastAsia="Helvetica Neue" w:hAnsi="Helvetica Neue"/>
          <w:b w:val="1"/>
          <w:bCs w:val="1"/>
          <w:color w:val="037ec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i w:val="1"/>
          <w:iCs w:val="1"/>
          <w:color w:val="f46937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Scientific Project </w:t>
      </w: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(1.5 page max)</w:t>
      </w:r>
    </w:p>
    <w:p w:rsidR="00000000" w:rsidDel="00000000" w:rsidP="00000000" w:rsidRDefault="00000000" w:rsidRPr="00000000" w14:paraId="00000058">
      <w:pPr>
        <w:rPr>
          <w:i w:val="1"/>
          <w:iCs w:val="1"/>
          <w:color w:val="f46937"/>
          <w:sz w:val="20"/>
          <w:szCs w:val="20"/>
        </w:rPr>
      </w:pP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Context – State of the art; Innovation and originality of the proposal; Scientific quality, implementation; Competitive positioning</w:t>
      </w:r>
    </w:p>
    <w:tbl>
      <w:tblPr>
        <w:tblStyle w:val="Table7"/>
        <w:tblW w:w="901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10"/>
        <w:tblGridChange w:id="0">
          <w:tblGrid>
            <w:gridCol w:w="9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f46937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37ec2"/>
          <w:sz w:val="24"/>
          <w:szCs w:val="24"/>
          <w:u w:val="none"/>
          <w:shd w:fill="auto" w:val="clear"/>
          <w:vertAlign w:val="baseline"/>
          <w:rtl w:val="0"/>
        </w:rPr>
        <w:t xml:space="preserve">Timeline - detailed program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f46937"/>
          <w:sz w:val="20"/>
          <w:szCs w:val="20"/>
          <w:u w:val="none"/>
          <w:shd w:fill="auto" w:val="clear"/>
          <w:vertAlign w:val="baseline"/>
          <w:rtl w:val="0"/>
        </w:rPr>
        <w:t xml:space="preserve">(1/2 page max)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37ec2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f46937"/>
          <w:sz w:val="20"/>
          <w:szCs w:val="20"/>
          <w:u w:val="none"/>
          <w:shd w:fill="auto" w:val="clear"/>
          <w:vertAlign w:val="baseline"/>
          <w:rtl w:val="0"/>
        </w:rPr>
        <w:t xml:space="preserve">Chronogram - Demonstrate the feasibility of the R&amp;D project</w:t>
      </w:r>
    </w:p>
    <w:tbl>
      <w:tblPr>
        <w:tblStyle w:val="Table8"/>
        <w:tblW w:w="901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10"/>
        <w:tblGridChange w:id="0">
          <w:tblGrid>
            <w:gridCol w:w="9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16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37ec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i w:val="1"/>
          <w:iCs w:val="1"/>
          <w:color w:val="f46937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color w:val="037ec2"/>
          <w:rtl w:val="0"/>
        </w:rPr>
        <w:t xml:space="preserve">Transfer and beyond </w:t>
      </w: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(1/2 page max)</w:t>
      </w:r>
    </w:p>
    <w:p w:rsidR="00000000" w:rsidDel="00000000" w:rsidP="00000000" w:rsidRDefault="00000000" w:rsidRPr="00000000" w14:paraId="0000006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i w:val="1"/>
          <w:iCs w:val="1"/>
          <w:color w:val="f46937"/>
          <w:sz w:val="20"/>
          <w:szCs w:val="20"/>
        </w:rPr>
      </w:pP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1-Estimation of the user market and potential for user adoption; Economic impact and tech transfer potential and perspectives; 2-Access (explain how and where access will be provided; what will be the usage cost for users); 3-Plan for training facility staff and users; 4-Plan for sustainability (how you will cover maintenance costs and HR costs beyond the funding period)</w:t>
      </w:r>
    </w:p>
    <w:tbl>
      <w:tblPr>
        <w:tblStyle w:val="Table9"/>
        <w:tblW w:w="901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10"/>
        <w:tblGridChange w:id="0">
          <w:tblGrid>
            <w:gridCol w:w="9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numPr>
          <w:ilvl w:val="0"/>
          <w:numId w:val="1"/>
        </w:numPr>
        <w:ind w:left="578" w:hanging="360"/>
        <w:rPr/>
      </w:pPr>
      <w:bookmarkStart w:colFirst="0" w:colLast="0" w:name="_heading=h.tyjcwt" w:id="7"/>
      <w:bookmarkEnd w:id="7"/>
      <w:r w:rsidDel="00000000" w:rsidR="00000000" w:rsidRPr="00000000">
        <w:rPr>
          <w:rtl w:val="0"/>
        </w:rPr>
        <w:t xml:space="preserve">Additional informations </w:t>
      </w:r>
    </w:p>
    <w:p w:rsidR="00000000" w:rsidDel="00000000" w:rsidP="00000000" w:rsidRDefault="00000000" w:rsidRPr="00000000" w14:paraId="00000074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9944lbeupu4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3dy6vkm" w:id="9"/>
      <w:bookmarkEnd w:id="9"/>
      <w:sdt>
        <w:sdtPr>
          <w:id w:val="-1021069615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1"/>
              <w:bCs w:val="1"/>
              <w:color w:val="037ec2"/>
              <w:rtl w:val="0"/>
            </w:rPr>
            <w:t xml:space="preserve">Fix amount of FBI funding : 50 000 €</w:t>
          </w:r>
        </w:sdtContent>
      </w:sdt>
    </w:p>
    <w:p w:rsidR="00000000" w:rsidDel="00000000" w:rsidP="00000000" w:rsidRDefault="00000000" w:rsidRPr="00000000" w14:paraId="00000076">
      <w:pPr>
        <w:keepNext w:val="1"/>
        <w:keepLines w:val="1"/>
        <w:spacing w:before="40" w:lineRule="auto"/>
        <w:rPr/>
      </w:pPr>
      <w:bookmarkStart w:colFirst="0" w:colLast="0" w:name="_heading=h.h4y77zryto9u" w:id="10"/>
      <w:bookmarkEnd w:id="10"/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1"/>
        <w:keepLines w:val="1"/>
        <w:spacing w:before="40" w:lineRule="auto"/>
        <w:rPr/>
      </w:pPr>
      <w:bookmarkStart w:colFirst="0" w:colLast="0" w:name="_heading=h.um708n1igur0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Additional co-funding that will be made available for the project </w:t>
      </w:r>
      <w:r w:rsidDel="00000000" w:rsidR="00000000" w:rsidRPr="00000000">
        <w:rPr>
          <w:i w:val="1"/>
          <w:iCs w:val="1"/>
          <w:color w:val="f46937"/>
          <w:rtl w:val="0"/>
        </w:rPr>
        <w:t xml:space="preserve">(if relevant)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5.51181102362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09.394422115765"/>
        <w:gridCol w:w="3008.058694453928"/>
        <w:gridCol w:w="3008.058694453928"/>
        <w:tblGridChange w:id="0">
          <w:tblGrid>
            <w:gridCol w:w="3009.394422115765"/>
            <w:gridCol w:w="3008.058694453928"/>
            <w:gridCol w:w="3008.058694453928"/>
          </w:tblGrid>
        </w:tblGridChange>
      </w:tblGrid>
      <w:tr>
        <w:trPr>
          <w:cantSplit w:val="0"/>
          <w:tblHeader w:val="0"/>
        </w:trPr>
        <w:tc>
          <w:tcPr>
            <w:shd w:fill="027ec3" w:val="clear"/>
          </w:tcPr>
          <w:p w:rsidR="00000000" w:rsidDel="00000000" w:rsidP="00000000" w:rsidRDefault="00000000" w:rsidRPr="00000000" w14:paraId="0000007A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Expenses</w:t>
            </w:r>
          </w:p>
        </w:tc>
        <w:tc>
          <w:tcPr>
            <w:shd w:fill="027ec3" w:val="clear"/>
          </w:tcPr>
          <w:p w:rsidR="00000000" w:rsidDel="00000000" w:rsidP="00000000" w:rsidRDefault="00000000" w:rsidRPr="00000000" w14:paraId="0000007B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Amount</w:t>
            </w:r>
          </w:p>
        </w:tc>
        <w:tc>
          <w:tcPr>
            <w:shd w:fill="027ec3" w:val="clear"/>
          </w:tcPr>
          <w:p w:rsidR="00000000" w:rsidDel="00000000" w:rsidP="00000000" w:rsidRDefault="00000000" w:rsidRPr="00000000" w14:paraId="0000007C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Origin of the funding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Equipment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 €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Running costs</w:t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 €</w:t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Salary</w:t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 €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bookmarkStart w:colFirst="0" w:colLast="0" w:name="_heading=h.1t3h5sf" w:id="12"/>
      <w:bookmarkEnd w:id="1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37ec2"/>
          <w:rtl w:val="0"/>
        </w:rPr>
        <w:t xml:space="preserve">Host structure (CNRS only)</w:t>
      </w:r>
    </w:p>
    <w:p w:rsidR="00000000" w:rsidDel="00000000" w:rsidP="00000000" w:rsidRDefault="00000000" w:rsidRPr="00000000" w14:paraId="00000088">
      <w:pPr>
        <w:rPr>
          <w:i w:val="1"/>
          <w:iCs w:val="1"/>
          <w:color w:val="f46937"/>
          <w:sz w:val="20"/>
          <w:szCs w:val="20"/>
        </w:rPr>
      </w:pP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Which CNRS structure will handle the funds?</w:t>
      </w:r>
    </w:p>
    <w:tbl>
      <w:tblPr>
        <w:tblStyle w:val="Table11"/>
        <w:tblW w:w="9180.0" w:type="dxa"/>
        <w:jc w:val="left"/>
        <w:tblBorders>
          <w:top w:color="cacaca" w:space="0" w:sz="4" w:val="single"/>
          <w:left w:color="cacaca" w:space="0" w:sz="4" w:val="single"/>
          <w:bottom w:color="cacaca" w:space="0" w:sz="4" w:val="single"/>
          <w:right w:color="cacaca" w:space="0" w:sz="4" w:val="single"/>
          <w:insideH w:color="cacaca" w:space="0" w:sz="4" w:val="single"/>
          <w:insideV w:color="cacaca" w:space="0" w:sz="4" w:val="single"/>
        </w:tblBorders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rHeight w:val="316" w:hRule="atLeast"/>
          <w:tblHeader w:val="0"/>
        </w:trPr>
        <w:tc>
          <w:tcPr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before="34" w:lineRule="auto"/>
              <w:ind w:right="-1790"/>
              <w:rPr>
                <w:i w:val="1"/>
                <w:iCs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before="34" w:lineRule="auto"/>
              <w:ind w:right="-1790"/>
              <w:rPr>
                <w:i w:val="1"/>
                <w:iCs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i w:val="1"/>
          <w:iCs w:val="1"/>
          <w:color w:val="ffffff"/>
          <w:sz w:val="32"/>
          <w:szCs w:val="32"/>
        </w:rPr>
      </w:pPr>
      <w:bookmarkStart w:colFirst="0" w:colLast="0" w:name="_heading=h.4d34og8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keepLines w:val="1"/>
        <w:spacing w:before="40" w:lineRule="auto"/>
        <w:rPr>
          <w:rFonts w:ascii="Helvetica Neue" w:cs="Helvetica Neue" w:eastAsia="Helvetica Neue" w:hAnsi="Helvetica Neue"/>
          <w:b w:val="1"/>
          <w:bCs w:val="1"/>
          <w:color w:val="037ec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numPr>
          <w:ilvl w:val="0"/>
          <w:numId w:val="1"/>
        </w:numPr>
        <w:ind w:left="578" w:hanging="360"/>
        <w:rPr/>
      </w:pPr>
      <w:r w:rsidDel="00000000" w:rsidR="00000000" w:rsidRPr="00000000">
        <w:rPr>
          <w:rtl w:val="0"/>
        </w:rPr>
        <w:t xml:space="preserve">Annexe : Publications / patent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f46937"/>
          <w:sz w:val="20"/>
          <w:szCs w:val="20"/>
          <w:u w:val="none"/>
          <w:shd w:fill="auto" w:val="clear"/>
          <w:vertAlign w:val="baseline"/>
          <w:rtl w:val="0"/>
        </w:rPr>
        <w:t xml:space="preserve">Publications and/or patent related to the technology to be </w:t>
      </w:r>
      <w:r w:rsidDel="00000000" w:rsidR="00000000" w:rsidRPr="00000000">
        <w:rPr>
          <w:i w:val="1"/>
          <w:iCs w:val="1"/>
          <w:color w:val="f46937"/>
          <w:sz w:val="20"/>
          <w:szCs w:val="20"/>
          <w:rtl w:val="0"/>
        </w:rPr>
        <w:t xml:space="preserve">implemented</w:t>
      </w:r>
      <w:r w:rsidDel="00000000" w:rsidR="00000000" w:rsidRPr="00000000">
        <w:rPr>
          <w:rtl w:val="0"/>
        </w:rPr>
      </w:r>
    </w:p>
    <w:tbl>
      <w:tblPr>
        <w:tblStyle w:val="Table12"/>
        <w:tblW w:w="901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10"/>
        <w:tblGridChange w:id="0">
          <w:tblGrid>
            <w:gridCol w:w="90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numPr>
          <w:ilvl w:val="0"/>
          <w:numId w:val="1"/>
        </w:numPr>
        <w:ind w:left="578" w:hanging="360"/>
        <w:rPr/>
      </w:pPr>
      <w:r w:rsidDel="00000000" w:rsidR="00000000" w:rsidRPr="00000000">
        <w:rPr>
          <w:rtl w:val="0"/>
        </w:rPr>
        <w:t xml:space="preserve">Visa / Signatures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889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560"/>
        <w:gridCol w:w="1515"/>
        <w:gridCol w:w="1605"/>
        <w:gridCol w:w="2085"/>
        <w:gridCol w:w="2130"/>
        <w:tblGridChange w:id="0">
          <w:tblGrid>
            <w:gridCol w:w="1560"/>
            <w:gridCol w:w="1515"/>
            <w:gridCol w:w="1605"/>
            <w:gridCol w:w="2085"/>
            <w:gridCol w:w="21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Facility Head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Node Head 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Node co-Head 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Associated R&amp;D team (if relevant)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Associated company (if relevant)</w:t>
            </w:r>
          </w:p>
        </w:tc>
      </w:tr>
    </w:tbl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PT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25881" cy="74107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5881" cy="7410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78" w:hanging="360"/>
      </w:pPr>
      <w:rPr/>
    </w:lvl>
    <w:lvl w:ilvl="1">
      <w:start w:val="1"/>
      <w:numFmt w:val="lowerLetter"/>
      <w:lvlText w:val="%2."/>
      <w:lvlJc w:val="left"/>
      <w:pPr>
        <w:ind w:left="1298" w:hanging="359.9999999999998"/>
      </w:pPr>
      <w:rPr/>
    </w:lvl>
    <w:lvl w:ilvl="2">
      <w:start w:val="1"/>
      <w:numFmt w:val="lowerRoman"/>
      <w:lvlText w:val="%3."/>
      <w:lvlJc w:val="right"/>
      <w:pPr>
        <w:ind w:left="2018" w:hanging="180"/>
      </w:pPr>
      <w:rPr/>
    </w:lvl>
    <w:lvl w:ilvl="3">
      <w:start w:val="1"/>
      <w:numFmt w:val="decimal"/>
      <w:lvlText w:val="%4."/>
      <w:lvlJc w:val="left"/>
      <w:pPr>
        <w:ind w:left="2738" w:hanging="360"/>
      </w:pPr>
      <w:rPr/>
    </w:lvl>
    <w:lvl w:ilvl="4">
      <w:start w:val="1"/>
      <w:numFmt w:val="lowerLetter"/>
      <w:lvlText w:val="%5."/>
      <w:lvlJc w:val="left"/>
      <w:pPr>
        <w:ind w:left="3458" w:hanging="360"/>
      </w:pPr>
      <w:rPr/>
    </w:lvl>
    <w:lvl w:ilvl="5">
      <w:start w:val="1"/>
      <w:numFmt w:val="lowerRoman"/>
      <w:lvlText w:val="%6."/>
      <w:lvlJc w:val="right"/>
      <w:pPr>
        <w:ind w:left="4178" w:hanging="180"/>
      </w:pPr>
      <w:rPr/>
    </w:lvl>
    <w:lvl w:ilvl="6">
      <w:start w:val="1"/>
      <w:numFmt w:val="decimal"/>
      <w:lvlText w:val="%7."/>
      <w:lvlJc w:val="left"/>
      <w:pPr>
        <w:ind w:left="4898" w:hanging="360"/>
      </w:pPr>
      <w:rPr/>
    </w:lvl>
    <w:lvl w:ilvl="7">
      <w:start w:val="1"/>
      <w:numFmt w:val="lowerLetter"/>
      <w:lvlText w:val="%8."/>
      <w:lvlJc w:val="left"/>
      <w:pPr>
        <w:ind w:left="5618" w:hanging="360"/>
      </w:pPr>
      <w:rPr/>
    </w:lvl>
    <w:lvl w:ilvl="8">
      <w:start w:val="1"/>
      <w:numFmt w:val="lowerRoman"/>
      <w:lvlText w:val="%9."/>
      <w:lvlJc w:val="right"/>
      <w:pPr>
        <w:ind w:left="6338" w:hanging="18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037ec1" w:val="clear"/>
      <w:spacing w:before="480" w:lineRule="auto"/>
      <w:jc w:val="both"/>
    </w:pPr>
    <w:rPr>
      <w:rFonts w:ascii="Helvetica Neue" w:cs="Helvetica Neue" w:eastAsia="Helvetica Neue" w:hAnsi="Helvetica Neue"/>
      <w:b w:val="1"/>
      <w:bCs w:val="1"/>
      <w:i w:val="1"/>
      <w:iCs w:val="1"/>
      <w:color w:val="ffffff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</w:pPr>
    <w:rPr>
      <w:rFonts w:ascii="Helvetica Neue" w:cs="Helvetica Neue" w:eastAsia="Helvetica Neue" w:hAnsi="Helvetica Neue"/>
      <w:b w:val="1"/>
      <w:bCs w:val="1"/>
      <w:color w:val="000000"/>
      <w:sz w:val="60"/>
      <w:szCs w:val="60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Body" w:customStyle="1">
    <w:name w:val="Body"/>
    <w:pPr>
      <w:spacing w:before="160"/>
    </w:pPr>
    <w:rPr>
      <w:rFonts w:ascii="Helvetica Neue" w:cs="Arial Unicode MS" w:hAnsi="Helvetica Neue"/>
      <w:color w:val="000000"/>
      <w:sz w:val="24"/>
      <w:szCs w:val="24"/>
      <w:lang w:val="fr-FR"/>
      <w14:textOutline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 w:val="1"/>
    <w:pPr>
      <w:ind w:left="720"/>
    </w:pPr>
    <w:rPr>
      <w:rFonts w:ascii="Calibri" w:cs="Calibri" w:eastAsia="Calibri" w:hAnsi="Calibri"/>
      <w:color w:val="000000"/>
      <w:sz w:val="24"/>
      <w:szCs w:val="24"/>
      <w:u w:color="000000"/>
    </w:rPr>
  </w:style>
  <w:style w:type="paragraph" w:styleId="Default" w:customStyle="1">
    <w:name w:val="Default"/>
    <w:pPr>
      <w:spacing w:before="160"/>
    </w:pPr>
    <w:rPr>
      <w:rFonts w:ascii="Helvetica Neue" w:cs="Arial Unicode MS" w:hAnsi="Helvetica Neue"/>
      <w:color w:val="000000"/>
      <w:sz w:val="24"/>
      <w:szCs w:val="24"/>
      <w:lang w:val="fr-FR"/>
      <w14:textOutline w14:cap="flat" w14:cmpd="sng" w14:algn="ctr">
        <w14:noFill/>
        <w14:prstDash w14:val="solid"/>
        <w14:bevel/>
      </w14:textOutline>
    </w:rPr>
  </w:style>
  <w:style w:type="numbering" w:styleId="ImportedStyle1" w:customStyle="1">
    <w:name w:val="Imported Style 1"/>
    <w:pPr>
      <w:numPr>
        <w:numId w:val="1"/>
      </w:numPr>
    </w:pPr>
  </w:style>
  <w:style w:type="numbering" w:styleId="Bullets" w:customStyle="1">
    <w:name w:val="Bullets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24B07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24B07"/>
    <w:rPr>
      <w:sz w:val="18"/>
      <w:szCs w:val="18"/>
    </w:rPr>
  </w:style>
  <w:style w:type="table" w:styleId="TableGrid">
    <w:name w:val="Table Grid"/>
    <w:basedOn w:val="TableNormal"/>
    <w:uiPriority w:val="59"/>
    <w:rsid w:val="001C4886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</w:pPr>
    <w:rPr>
      <w:rFonts w:asciiTheme="minorHAnsi" w:cstheme="minorBidi" w:eastAsiaTheme="minorEastAsia" w:hAnsiTheme="minorHAnsi"/>
      <w:sz w:val="24"/>
      <w:szCs w:val="24"/>
      <w:bdr w:color="auto" w:space="0" w:sz="0" w:val="none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1C4886"/>
    <w:rPr>
      <w:rFonts w:asciiTheme="majorHAnsi" w:cstheme="majorBidi" w:eastAsiaTheme="majorEastAsia" w:hAnsiTheme="majorHAnsi"/>
      <w:b w:val="1"/>
      <w:bCs w:val="1"/>
      <w:i w:val="1"/>
      <w:color w:val="ffffff" w:themeColor="background1"/>
      <w:sz w:val="32"/>
      <w:szCs w:val="32"/>
      <w:bdr w:color="auto" w:space="0" w:sz="0" w:val="none"/>
      <w:shd w:color="auto" w:fill="037ec1" w:val="clear"/>
      <w:lang w:eastAsia="fr-F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C1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C108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C108A"/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C108A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C108A"/>
    <w:rPr>
      <w:b w:val="1"/>
      <w:bCs w:val="1"/>
    </w:rPr>
  </w:style>
  <w:style w:type="paragraph" w:styleId="NormalWeb">
    <w:name w:val="Normal (Web)"/>
    <w:basedOn w:val="Normal"/>
    <w:uiPriority w:val="99"/>
    <w:unhideWhenUsed w:val="1"/>
    <w:rsid w:val="00F272DE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after="100" w:afterAutospacing="1" w:before="100" w:beforeAutospacing="1"/>
    </w:pPr>
    <w:rPr>
      <w:rFonts w:eastAsia="Times New Roman"/>
      <w:bdr w:color="auto" w:space="0" w:sz="0" w:val="none"/>
    </w:rPr>
  </w:style>
  <w:style w:type="paragraph" w:styleId="Header">
    <w:name w:val="header"/>
    <w:basedOn w:val="Normal"/>
    <w:link w:val="HeaderChar"/>
    <w:uiPriority w:val="99"/>
    <w:unhideWhenUsed w:val="1"/>
    <w:rsid w:val="0041469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146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41469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14698"/>
    <w:rPr>
      <w:sz w:val="24"/>
      <w:szCs w:val="24"/>
    </w:rPr>
  </w:style>
  <w:style w:type="character" w:styleId="TitleChar" w:customStyle="1">
    <w:name w:val="Title Char"/>
    <w:basedOn w:val="DefaultParagraphFont"/>
    <w:link w:val="Title"/>
    <w:rsid w:val="00414698"/>
    <w:rPr>
      <w:rFonts w:ascii="Helvetica Neue" w:cs="Arial Unicode MS" w:hAnsi="Helvetica Neue"/>
      <w:b w:val="1"/>
      <w:bCs w:val="1"/>
      <w:color w:val="000000"/>
      <w:sz w:val="60"/>
      <w:szCs w:val="60"/>
      <w:lang w:val="fr-FR"/>
      <w14:textOutline w14:cap="flat" w14:cmpd="sng" w14:algn="ctr">
        <w14:noFill/>
        <w14:prstDash w14:val="solid"/>
        <w14:bevel/>
      </w14:textOutline>
    </w:rPr>
  </w:style>
  <w:style w:type="paragraph" w:styleId="Revision">
    <w:name w:val="Revision"/>
    <w:hidden w:val="1"/>
    <w:uiPriority w:val="99"/>
    <w:semiHidden w:val="1"/>
    <w:rsid w:val="00414698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</w:pPr>
    <w:rPr>
      <w:sz w:val="24"/>
      <w:szCs w:val="24"/>
    </w:rPr>
  </w:style>
  <w:style w:type="table" w:styleId="TableGridLight">
    <w:name w:val="Grid Table Light"/>
    <w:basedOn w:val="TableNormal"/>
    <w:uiPriority w:val="40"/>
    <w:rsid w:val="00305F22"/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D46E3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D46E3"/>
    <w:rPr>
      <w:color w:val="605e5c"/>
      <w:shd w:color="auto" w:fill="e1dfdd" w:val="clear"/>
    </w:rPr>
  </w:style>
  <w:style w:type="table" w:styleId="Table1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rance-bioimaging.org/application/internal-call-2026-technology-transfer-to-fbi-facilities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10" Type="http://schemas.openxmlformats.org/officeDocument/2006/relationships/font" Target="fonts/PTSans-boldItalic.ttf"/><Relationship Id="rId9" Type="http://schemas.openxmlformats.org/officeDocument/2006/relationships/font" Target="fonts/PTSans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PTSans-regular.ttf"/><Relationship Id="rId8" Type="http://schemas.openxmlformats.org/officeDocument/2006/relationships/font" Target="fonts/PT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MQsOShJFg8CjpyiieoTxLkdkw==">CgMxLjAaJAoBMBIfCh0IB0IZCg5IZWx2ZXRpY2EgTmV1ZRIHUFQgU2FuczIIaC5namRneHMyCWguMzBqMHpsbDIOaC5yZWN0cjM5am5lN2YyDmguczVyN3c0dDhnYWU0MgloLjFmb2I5dGUyCWguM3pueXNoNzIJaC4yZXQ5MnAwMghoLnR5amN3dDIOaC45OTQ0bGJldXB1NDkyCWguM2R5NnZrbTIOaC5oNHk3N3pyeXRvOXUyDmgudW03MDhuMWlndXIwMgloLjF0M2g1c2YyCWguNGQzNG9nODgAciExSmlqYUFVSlZLNkVfbXRTcThhbDV1YzQxRnRZNVdFb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2021-07-12T09:25:00Z</dcterms:created>
  <dc:creator>Etienne HENRY</dc:creator>
</cp:coreProperties>
</file>